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6B" w:rsidRDefault="00375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196B" w:rsidRDefault="00375E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375E58">
            <w:pPr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>Региональное управление и местное самоуправление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bookmarkStart w:id="0" w:name="__DdeLink__399_984238371"/>
            <w:r w:rsidRPr="00A268ED">
              <w:rPr>
                <w:sz w:val="24"/>
                <w:szCs w:val="24"/>
              </w:rPr>
              <w:t>Государственное и муниципальное управление</w:t>
            </w:r>
            <w:bookmarkEnd w:id="0"/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A26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E58" w:rsidRPr="00A268ED">
              <w:rPr>
                <w:sz w:val="24"/>
                <w:szCs w:val="24"/>
              </w:rPr>
              <w:t xml:space="preserve"> </w:t>
            </w:r>
            <w:proofErr w:type="spellStart"/>
            <w:r w:rsidR="00375E58" w:rsidRPr="00A268ED">
              <w:rPr>
                <w:sz w:val="24"/>
                <w:szCs w:val="24"/>
              </w:rPr>
              <w:t>з.е</w:t>
            </w:r>
            <w:proofErr w:type="spellEnd"/>
            <w:r w:rsidR="00375E58" w:rsidRPr="00A268ED">
              <w:rPr>
                <w:sz w:val="24"/>
                <w:szCs w:val="24"/>
              </w:rPr>
              <w:t>.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8ED" w:rsidRDefault="00A26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Экзамен 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375E58">
            <w:pPr>
              <w:rPr>
                <w:i/>
                <w:sz w:val="24"/>
                <w:szCs w:val="24"/>
                <w:highlight w:val="yellow"/>
              </w:rPr>
            </w:pPr>
            <w:r w:rsidRPr="00A268E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 w:rsidP="00E637F2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Крат</w:t>
            </w:r>
            <w:r w:rsidR="00E637F2">
              <w:rPr>
                <w:b/>
                <w:i/>
                <w:sz w:val="24"/>
                <w:szCs w:val="24"/>
              </w:rPr>
              <w:t>к</w:t>
            </w:r>
            <w:r w:rsidRPr="00A268E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1. Особенности, предмет и структура учебного курса «Региональное управление и МСУ»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72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Тема </w:t>
            </w:r>
            <w:r w:rsidR="00721DDD">
              <w:rPr>
                <w:sz w:val="24"/>
                <w:szCs w:val="24"/>
              </w:rPr>
              <w:t>2</w:t>
            </w:r>
            <w:r w:rsidRPr="00A268ED">
              <w:rPr>
                <w:sz w:val="24"/>
                <w:szCs w:val="24"/>
              </w:rPr>
              <w:t>. Федерализм в системе государственного устройства страны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72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Тема </w:t>
            </w:r>
            <w:r w:rsidR="00721DDD">
              <w:rPr>
                <w:sz w:val="24"/>
                <w:szCs w:val="24"/>
              </w:rPr>
              <w:t>3</w:t>
            </w:r>
            <w:r w:rsidRPr="00A268ED">
              <w:rPr>
                <w:sz w:val="24"/>
                <w:szCs w:val="24"/>
              </w:rPr>
              <w:t>. Крупные экономические районы и федеральные округа в системе регионального управления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72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Тема </w:t>
            </w:r>
            <w:r w:rsidR="00721DDD">
              <w:rPr>
                <w:sz w:val="24"/>
                <w:szCs w:val="24"/>
              </w:rPr>
              <w:t>4</w:t>
            </w:r>
            <w:r w:rsidRPr="00A268ED">
              <w:rPr>
                <w:sz w:val="24"/>
                <w:szCs w:val="24"/>
              </w:rPr>
              <w:t>. Система управления на уровне субъектов РФ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72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Тема </w:t>
            </w:r>
            <w:r w:rsidR="00721DDD">
              <w:rPr>
                <w:sz w:val="24"/>
                <w:szCs w:val="24"/>
              </w:rPr>
              <w:t>5</w:t>
            </w:r>
            <w:r w:rsidRPr="00A268ED">
              <w:rPr>
                <w:sz w:val="24"/>
                <w:szCs w:val="24"/>
              </w:rPr>
              <w:t>. Муниципальное образование как социально-экономическая система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72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Тема </w:t>
            </w:r>
            <w:r w:rsidR="00721DDD">
              <w:rPr>
                <w:sz w:val="24"/>
                <w:szCs w:val="24"/>
              </w:rPr>
              <w:t>6</w:t>
            </w:r>
            <w:r w:rsidRPr="00A268ED">
              <w:rPr>
                <w:sz w:val="24"/>
                <w:szCs w:val="24"/>
              </w:rPr>
              <w:t>. Органы местного самоуправления, их структура, функции и полномочия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721DDD" w:rsidP="0072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375E58" w:rsidRPr="00A268ED">
              <w:rPr>
                <w:sz w:val="24"/>
                <w:szCs w:val="24"/>
              </w:rPr>
              <w:t>. Финансово-экономическое обеспечение местного самоуправления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A268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196B" w:rsidRPr="00A268ED" w:rsidRDefault="00375E58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Орешин, В. П. Региональная экономика и управление 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учебное пособие по специальности "Гос. и </w:t>
            </w:r>
            <w:proofErr w:type="spellStart"/>
            <w:r w:rsidRPr="00A268ED">
              <w:rPr>
                <w:sz w:val="24"/>
                <w:szCs w:val="24"/>
              </w:rPr>
              <w:t>муницип</w:t>
            </w:r>
            <w:proofErr w:type="spellEnd"/>
            <w:r w:rsidRPr="00A268ED">
              <w:rPr>
                <w:sz w:val="24"/>
                <w:szCs w:val="24"/>
              </w:rPr>
              <w:t>. упр." / В. П. Орешин. - 2-е изд. - Москва : РИОР: ИНФРА-М, 2017. - 200 с. </w:t>
            </w:r>
            <w:hyperlink r:id="rId6">
              <w:r w:rsidRPr="00A268ED">
                <w:rPr>
                  <w:rStyle w:val="-"/>
                  <w:sz w:val="24"/>
                  <w:szCs w:val="24"/>
                </w:rPr>
                <w:t>http://znanium.com/go.php?id=559965</w:t>
              </w:r>
            </w:hyperlink>
          </w:p>
          <w:p w:rsidR="0033196B" w:rsidRPr="00F67C09" w:rsidRDefault="00375E58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proofErr w:type="spellStart"/>
            <w:r w:rsidRPr="00A268ED">
              <w:rPr>
                <w:sz w:val="24"/>
                <w:szCs w:val="24"/>
              </w:rPr>
              <w:t>Зандер</w:t>
            </w:r>
            <w:proofErr w:type="spellEnd"/>
            <w:r w:rsidRPr="00A268ED">
              <w:rPr>
                <w:sz w:val="24"/>
                <w:szCs w:val="24"/>
              </w:rPr>
              <w:t>, Е. В. Мониторинг социально-экономических процессов как инструмент регионального управления и территориального планирования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Е. В. </w:t>
            </w:r>
            <w:proofErr w:type="spellStart"/>
            <w:r w:rsidRPr="00A268ED">
              <w:rPr>
                <w:sz w:val="24"/>
                <w:szCs w:val="24"/>
              </w:rPr>
              <w:t>Зандер</w:t>
            </w:r>
            <w:proofErr w:type="spellEnd"/>
            <w:r w:rsidRPr="00A268ED">
              <w:rPr>
                <w:sz w:val="24"/>
                <w:szCs w:val="24"/>
              </w:rPr>
              <w:t xml:space="preserve">, Е. В. </w:t>
            </w:r>
            <w:proofErr w:type="spellStart"/>
            <w:r w:rsidRPr="00A268ED">
              <w:rPr>
                <w:sz w:val="24"/>
                <w:szCs w:val="24"/>
              </w:rPr>
              <w:t>Лобкова</w:t>
            </w:r>
            <w:proofErr w:type="spellEnd"/>
            <w:r w:rsidRPr="00A268ED">
              <w:rPr>
                <w:sz w:val="24"/>
                <w:szCs w:val="24"/>
              </w:rPr>
              <w:t xml:space="preserve">, Т. А. Смирнова ; М-во образования и науки Рос. Федерации, </w:t>
            </w:r>
            <w:proofErr w:type="spellStart"/>
            <w:r w:rsidRPr="00A268ED">
              <w:rPr>
                <w:sz w:val="24"/>
                <w:szCs w:val="24"/>
              </w:rPr>
              <w:t>Сибир</w:t>
            </w:r>
            <w:proofErr w:type="spellEnd"/>
            <w:r w:rsidRPr="00A268ED">
              <w:rPr>
                <w:sz w:val="24"/>
                <w:szCs w:val="24"/>
              </w:rPr>
              <w:t xml:space="preserve">. </w:t>
            </w:r>
            <w:proofErr w:type="spellStart"/>
            <w:r w:rsidRPr="00A268ED">
              <w:rPr>
                <w:sz w:val="24"/>
                <w:szCs w:val="24"/>
              </w:rPr>
              <w:t>федер</w:t>
            </w:r>
            <w:proofErr w:type="spellEnd"/>
            <w:r w:rsidRPr="00A268ED">
              <w:rPr>
                <w:sz w:val="24"/>
                <w:szCs w:val="24"/>
              </w:rPr>
              <w:t xml:space="preserve">. ун-т. - </w:t>
            </w:r>
            <w:proofErr w:type="gramStart"/>
            <w:r w:rsidRPr="00A268ED">
              <w:rPr>
                <w:sz w:val="24"/>
                <w:szCs w:val="24"/>
              </w:rPr>
              <w:t>Красноярск :</w:t>
            </w:r>
            <w:proofErr w:type="gramEnd"/>
            <w:r w:rsidRPr="00A268ED">
              <w:rPr>
                <w:sz w:val="24"/>
                <w:szCs w:val="24"/>
              </w:rPr>
              <w:t xml:space="preserve"> Сибирский федеральный университет, 2016. - 280 с. </w:t>
            </w:r>
            <w:hyperlink r:id="rId7">
              <w:r w:rsidRPr="00A268ED">
                <w:rPr>
                  <w:rStyle w:val="-"/>
                  <w:sz w:val="24"/>
                  <w:szCs w:val="24"/>
                </w:rPr>
                <w:t>http://znanium.com/go.php?id=967448</w:t>
              </w:r>
            </w:hyperlink>
          </w:p>
          <w:p w:rsidR="00F67C09" w:rsidRPr="00A268ED" w:rsidRDefault="00F67C09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F67C09">
              <w:rPr>
                <w:sz w:val="24"/>
                <w:szCs w:val="24"/>
              </w:rPr>
              <w:t xml:space="preserve">Уваров, А. А. Местное самоуправление как форма публичной власти народа в </w:t>
            </w:r>
            <w:proofErr w:type="gramStart"/>
            <w:r w:rsidRPr="00F67C09">
              <w:rPr>
                <w:sz w:val="24"/>
                <w:szCs w:val="24"/>
              </w:rPr>
              <w:t>РФ :</w:t>
            </w:r>
            <w:proofErr w:type="gramEnd"/>
            <w:r w:rsidRPr="00F67C09">
              <w:rPr>
                <w:sz w:val="24"/>
                <w:szCs w:val="24"/>
              </w:rPr>
              <w:t xml:space="preserve"> Учебное пособие / А. А. Уваров ; Оренбургский государственный аграрный университет. - 1. - </w:t>
            </w:r>
            <w:proofErr w:type="gramStart"/>
            <w:r w:rsidRPr="00F67C09">
              <w:rPr>
                <w:sz w:val="24"/>
                <w:szCs w:val="24"/>
              </w:rPr>
              <w:t>Москва :</w:t>
            </w:r>
            <w:proofErr w:type="gramEnd"/>
            <w:r w:rsidRPr="00F67C09">
              <w:rPr>
                <w:sz w:val="24"/>
                <w:szCs w:val="24"/>
              </w:rPr>
              <w:t xml:space="preserve"> ООО "Юридическое издательство Норма", 2020. - 320 с. </w:t>
            </w:r>
            <w:hyperlink r:id="rId8" w:tgtFrame="_blank" w:tooltip="читать полный текст" w:history="1">
              <w:r w:rsidRPr="00F67C09">
                <w:rPr>
                  <w:rStyle w:val="afffffffd"/>
                  <w:i/>
                  <w:iCs/>
                  <w:sz w:val="24"/>
                  <w:szCs w:val="24"/>
                </w:rPr>
                <w:t>http://new.znanium.com/catalog/document/?pid=1071612&amp;id=351577</w:t>
              </w:r>
            </w:hyperlink>
          </w:p>
          <w:p w:rsidR="0033196B" w:rsidRPr="00A268ED" w:rsidRDefault="00375E58" w:rsidP="00A268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Черкасов, А. И. Местное самоуправление в США: организация и тенденции развития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А. И. Черкасов ; Ин-т государства и права РАН.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Норма: ИНФРА-М, 2019. - 80 с. </w:t>
            </w:r>
            <w:hyperlink r:id="rId9">
              <w:r w:rsidRPr="00A268ED">
                <w:rPr>
                  <w:rStyle w:val="-"/>
                  <w:sz w:val="24"/>
                  <w:szCs w:val="24"/>
                </w:rPr>
                <w:t>http://znanium.com/go.php?id=987739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Черкасов, А. И. Муниципальное управление в демократических государствах: организация и проблемы </w:t>
            </w:r>
            <w:proofErr w:type="spellStart"/>
            <w:r w:rsidRPr="00A268ED">
              <w:rPr>
                <w:sz w:val="24"/>
                <w:szCs w:val="24"/>
              </w:rPr>
              <w:t>функционировния</w:t>
            </w:r>
            <w:proofErr w:type="spellEnd"/>
            <w:r w:rsidRPr="00A268ED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Ин-т государства и права РАН ; Ин-т государства и права РАН.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Норма: ИНФРА-М, 2019. - 224 с. </w:t>
            </w:r>
            <w:hyperlink r:id="rId10">
              <w:r w:rsidRPr="00A268ED">
                <w:rPr>
                  <w:rStyle w:val="-"/>
                  <w:sz w:val="24"/>
                  <w:szCs w:val="24"/>
                </w:rPr>
                <w:t>http://znanium.com/go.php?id=1011100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Муниципальное право России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A268ED">
              <w:rPr>
                <w:sz w:val="24"/>
                <w:szCs w:val="24"/>
              </w:rPr>
              <w:t>бакалавриата</w:t>
            </w:r>
            <w:proofErr w:type="spellEnd"/>
            <w:r w:rsidRPr="00A268ED">
              <w:rPr>
                <w:sz w:val="24"/>
                <w:szCs w:val="24"/>
              </w:rPr>
              <w:t xml:space="preserve"> / [М. В. Бородач [и др.] ; отв. ред. Г. Н. Чеботарев. - 3-е изд., </w:t>
            </w:r>
            <w:proofErr w:type="spellStart"/>
            <w:r w:rsidRPr="00A268ED">
              <w:rPr>
                <w:sz w:val="24"/>
                <w:szCs w:val="24"/>
              </w:rPr>
              <w:t>перераб</w:t>
            </w:r>
            <w:proofErr w:type="spellEnd"/>
            <w:r w:rsidRPr="00A268ED">
              <w:rPr>
                <w:sz w:val="24"/>
                <w:szCs w:val="24"/>
              </w:rPr>
              <w:t>. и доп. - Москва : Норма: ИНФРА-М, 2018. - 416 с. </w:t>
            </w:r>
            <w:hyperlink r:id="rId11">
              <w:r w:rsidRPr="00A268ED">
                <w:rPr>
                  <w:rStyle w:val="-"/>
                  <w:sz w:val="24"/>
                  <w:szCs w:val="24"/>
                </w:rPr>
                <w:t>http://znanium.com/go.php?id=969653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Эффективность управления социально-экономическим развитием административно-территориальных образований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A268ED">
              <w:rPr>
                <w:sz w:val="24"/>
                <w:szCs w:val="24"/>
              </w:rPr>
              <w:t>Дуканова</w:t>
            </w:r>
            <w:proofErr w:type="spellEnd"/>
            <w:r w:rsidRPr="00A268ED">
              <w:rPr>
                <w:sz w:val="24"/>
                <w:szCs w:val="24"/>
              </w:rPr>
              <w:t xml:space="preserve"> [и др.] ; под ред. В. И. Терехина.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ИНФРА-М, 2018. - 315 с. </w:t>
            </w:r>
            <w:hyperlink r:id="rId12">
              <w:r w:rsidRPr="00A268ED">
                <w:rPr>
                  <w:rStyle w:val="-"/>
                  <w:sz w:val="24"/>
                  <w:szCs w:val="24"/>
                </w:rPr>
                <w:t>http://znanium.com/go.php?id=924711</w:t>
              </w:r>
            </w:hyperlink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196B" w:rsidRPr="00A268ED" w:rsidRDefault="00375E58">
            <w:pPr>
              <w:jc w:val="both"/>
              <w:rPr>
                <w:sz w:val="24"/>
                <w:szCs w:val="24"/>
              </w:rPr>
            </w:pPr>
            <w:r w:rsidRPr="00A268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268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196B" w:rsidRPr="00A268ED" w:rsidRDefault="00375E58" w:rsidP="00375E58">
            <w:pPr>
              <w:jc w:val="both"/>
              <w:rPr>
                <w:b/>
                <w:sz w:val="24"/>
                <w:szCs w:val="24"/>
              </w:rPr>
            </w:pPr>
            <w:r w:rsidRPr="00A268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268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196B" w:rsidRPr="00A268ED" w:rsidRDefault="00375E58">
            <w:pPr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268ED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Общего доступа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- Справочная правовая система ГАРАНТ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375E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196B" w:rsidRDefault="0033196B">
      <w:pPr>
        <w:ind w:left="-284"/>
        <w:rPr>
          <w:sz w:val="24"/>
          <w:szCs w:val="24"/>
        </w:rPr>
      </w:pPr>
    </w:p>
    <w:p w:rsidR="0033196B" w:rsidRDefault="00375E5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Суворова А.В.</w:t>
      </w:r>
      <w:r>
        <w:rPr>
          <w:sz w:val="16"/>
          <w:szCs w:val="16"/>
          <w:u w:val="single"/>
        </w:rPr>
        <w:t xml:space="preserve"> </w:t>
      </w:r>
    </w:p>
    <w:p w:rsidR="0033196B" w:rsidRDefault="0033196B">
      <w:pPr>
        <w:rPr>
          <w:sz w:val="24"/>
          <w:szCs w:val="24"/>
          <w:u w:val="single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b/>
          <w:sz w:val="24"/>
          <w:szCs w:val="24"/>
        </w:rPr>
      </w:pPr>
    </w:p>
    <w:p w:rsidR="0033196B" w:rsidRDefault="00375E58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33196B" w:rsidRDefault="00375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Региональное управление и местное самоуправление</w:t>
            </w:r>
          </w:p>
        </w:tc>
      </w:tr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A268ED">
            <w:pPr>
              <w:rPr>
                <w:i/>
                <w:sz w:val="24"/>
                <w:szCs w:val="24"/>
              </w:rPr>
            </w:pPr>
            <w:r w:rsidRPr="00A268ED">
              <w:rPr>
                <w:i/>
                <w:sz w:val="24"/>
                <w:szCs w:val="24"/>
              </w:rPr>
              <w:t>Р</w:t>
            </w:r>
            <w:r w:rsidR="00375E58" w:rsidRPr="00A268ED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Структурные сдвиги в экономике Уральского региона и управление ими.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 xml:space="preserve">Прогнозирование социально-экономического развития субъекта РФ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Депрессивные территории региона: особенности развития и механизмы регулирования.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Оценка состояния и особенности реструктуризации хозяйственного комплекса региона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Безработица в регионе: динамика, структура, регулирование.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Инвестиционная политика в экономическом пространстве региона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Иностранные инвестиции как элемент стимулирования социально-экономического развития территории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Оценка состояния и пути повышения эффективности функционирования регионального транспортного комплекса.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Развитие социальной инфраструктуры как сфера компетенции органов государственной власти субъекта РФ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Социальные программы развития региона и их финансово-экономическое обеспечение.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Программы развития регионального энергетического комплекса.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Региональные рынки (труда, энергоресурсов, жилья, недвижимости, потребительских товаров и т.п.): формирование, развитие, регулирование.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Методические подходы оценки качества жизни населения региона.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Региональная экономическая политика и механизмы ее реализации.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Управление инновационными процессами в регионе.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Управление инвестиционными процессами в регионе.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Планирование развития сети автомобильных дорог региона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Региональные особенности автомобилизации населения и развитие транспортной инфраструктуры.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Особенности управления земельными ресурсами территорий.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Проблемы реструктуризации промышленного комплекса региона.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Основные направления повышения жилищной обеспеченности населения малых и средних городов.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Качество жизни населения как результат региональной политики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>Деятельность представительного органа местного самоуправления: тенденции и перспективы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Деятельность исполнительного органа местного самоуправления: тенденции и перспективы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Деятельность Департамента по управлению муниципальным имуществом Администрации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Взаимодействие органов государственной власти субъекта РФ 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Планирование и организация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>Информатизация деятельности органов местного самоуправления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Социальная защита населения как сфера компетенции органов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Благоустройство территории как сфера компетенции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Управление муниципальным имуществом как сфера компетенции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Создание условий для развития малого и среднего предпринимательства как направление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Исследование муниципальной собственности как экономической основы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Экономическая и социальная эффективность деятельности муниципального  унитарного предприятия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Экономическая и социальная эффективность деятельности муниципального  учреждения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lastRenderedPageBreak/>
              <w:t xml:space="preserve">Стратегическое планирование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Прогнозирование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Информационное обеспечение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Муниципальный заказ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Профессиональная подготовка муниципальных служащих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Маркетинг территории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Финансовый контроль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Информационно-коммуникационные технологии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Взаимодействие органов управления и церкви в решении проблем развития территории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Ассоциации муниципальных образований и их роль в муниципальном развитии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Межрегиональное взаимодействие и его роль в развитии субъектов РФ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инвестиционная политика: современное состояние и перспективы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жилищная политика: современное состояние и перспективы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Формирование и исполнение бюджета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Формирование и реализация муниципальных целевых программ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Деятельность органов местного самоуправления по реализации государственной политики в сфере обеспечения общественной безопасности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инфраструктурная политика: современное состояние и перспективы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экологическая политика: современное состояние и направления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Методы управления комплексным социально-экономическим развитием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>Местное налогообложение в системе методов управления территорией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Технологии оказания муниципальных услуг физическим и юридическим лицам: современное состояние и перспективы реализации </w:t>
            </w:r>
          </w:p>
        </w:tc>
      </w:tr>
    </w:tbl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75E58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Суворова А.В.</w:t>
      </w:r>
    </w:p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b/>
          <w:sz w:val="24"/>
          <w:szCs w:val="24"/>
        </w:rPr>
      </w:pPr>
      <w:bookmarkStart w:id="1" w:name="_GoBack"/>
    </w:p>
    <w:bookmarkEnd w:id="1"/>
    <w:p w:rsidR="0033196B" w:rsidRDefault="0033196B"/>
    <w:sectPr w:rsidR="0033196B" w:rsidSect="00AB496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38D"/>
    <w:multiLevelType w:val="multilevel"/>
    <w:tmpl w:val="8368D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004B"/>
    <w:multiLevelType w:val="multilevel"/>
    <w:tmpl w:val="DD56D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105505"/>
    <w:multiLevelType w:val="multilevel"/>
    <w:tmpl w:val="CC70581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" w15:restartNumberingAfterBreak="0">
    <w:nsid w:val="61AB2A9A"/>
    <w:multiLevelType w:val="multilevel"/>
    <w:tmpl w:val="2922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B"/>
    <w:rsid w:val="000E0576"/>
    <w:rsid w:val="0033196B"/>
    <w:rsid w:val="00375E58"/>
    <w:rsid w:val="00721DDD"/>
    <w:rsid w:val="00A268ED"/>
    <w:rsid w:val="00AB4964"/>
    <w:rsid w:val="00E637F2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A61F"/>
  <w15:docId w15:val="{3EABEB91-E5DE-4748-895D-9567854A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B496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B4964"/>
    <w:rPr>
      <w:rFonts w:cs="Courier New"/>
    </w:rPr>
  </w:style>
  <w:style w:type="character" w:customStyle="1" w:styleId="ListLabel2">
    <w:name w:val="ListLabel 2"/>
    <w:qFormat/>
    <w:rsid w:val="00AB4964"/>
    <w:rPr>
      <w:rFonts w:cs="Courier New"/>
    </w:rPr>
  </w:style>
  <w:style w:type="character" w:customStyle="1" w:styleId="ListLabel3">
    <w:name w:val="ListLabel 3"/>
    <w:qFormat/>
    <w:rsid w:val="00AB4964"/>
    <w:rPr>
      <w:rFonts w:cs="Courier New"/>
    </w:rPr>
  </w:style>
  <w:style w:type="character" w:customStyle="1" w:styleId="ListLabel4">
    <w:name w:val="ListLabel 4"/>
    <w:qFormat/>
    <w:rsid w:val="00AB4964"/>
    <w:rPr>
      <w:rFonts w:cs="Courier New"/>
    </w:rPr>
  </w:style>
  <w:style w:type="character" w:customStyle="1" w:styleId="ListLabel5">
    <w:name w:val="ListLabel 5"/>
    <w:qFormat/>
    <w:rsid w:val="00AB4964"/>
    <w:rPr>
      <w:rFonts w:cs="Courier New"/>
    </w:rPr>
  </w:style>
  <w:style w:type="character" w:customStyle="1" w:styleId="ListLabel6">
    <w:name w:val="ListLabel 6"/>
    <w:qFormat/>
    <w:rsid w:val="00AB4964"/>
    <w:rPr>
      <w:rFonts w:cs="Courier New"/>
    </w:rPr>
  </w:style>
  <w:style w:type="character" w:customStyle="1" w:styleId="ListLabel7">
    <w:name w:val="ListLabel 7"/>
    <w:qFormat/>
    <w:rsid w:val="00AB4964"/>
    <w:rPr>
      <w:rFonts w:cs="Courier New"/>
    </w:rPr>
  </w:style>
  <w:style w:type="character" w:customStyle="1" w:styleId="ListLabel8">
    <w:name w:val="ListLabel 8"/>
    <w:qFormat/>
    <w:rsid w:val="00AB4964"/>
    <w:rPr>
      <w:rFonts w:cs="Courier New"/>
    </w:rPr>
  </w:style>
  <w:style w:type="character" w:customStyle="1" w:styleId="ListLabel9">
    <w:name w:val="ListLabel 9"/>
    <w:qFormat/>
    <w:rsid w:val="00AB4964"/>
    <w:rPr>
      <w:rFonts w:cs="Courier New"/>
    </w:rPr>
  </w:style>
  <w:style w:type="character" w:customStyle="1" w:styleId="ListLabel10">
    <w:name w:val="ListLabel 10"/>
    <w:qFormat/>
    <w:rsid w:val="00AB4964"/>
    <w:rPr>
      <w:rFonts w:cs="Courier New"/>
    </w:rPr>
  </w:style>
  <w:style w:type="character" w:customStyle="1" w:styleId="ListLabel11">
    <w:name w:val="ListLabel 11"/>
    <w:qFormat/>
    <w:rsid w:val="00AB4964"/>
    <w:rPr>
      <w:rFonts w:cs="Courier New"/>
    </w:rPr>
  </w:style>
  <w:style w:type="character" w:customStyle="1" w:styleId="ListLabel12">
    <w:name w:val="ListLabel 12"/>
    <w:qFormat/>
    <w:rsid w:val="00AB4964"/>
    <w:rPr>
      <w:b/>
      <w:i w:val="0"/>
    </w:rPr>
  </w:style>
  <w:style w:type="character" w:customStyle="1" w:styleId="ListLabel13">
    <w:name w:val="ListLabel 13"/>
    <w:qFormat/>
    <w:rsid w:val="00AB4964"/>
    <w:rPr>
      <w:color w:val="000000"/>
    </w:rPr>
  </w:style>
  <w:style w:type="character" w:customStyle="1" w:styleId="ListLabel14">
    <w:name w:val="ListLabel 14"/>
    <w:qFormat/>
    <w:rsid w:val="00AB4964"/>
    <w:rPr>
      <w:rFonts w:cs="Courier New"/>
    </w:rPr>
  </w:style>
  <w:style w:type="character" w:customStyle="1" w:styleId="ListLabel15">
    <w:name w:val="ListLabel 15"/>
    <w:qFormat/>
    <w:rsid w:val="00AB4964"/>
    <w:rPr>
      <w:rFonts w:cs="Courier New"/>
    </w:rPr>
  </w:style>
  <w:style w:type="character" w:customStyle="1" w:styleId="ListLabel16">
    <w:name w:val="ListLabel 16"/>
    <w:qFormat/>
    <w:rsid w:val="00AB4964"/>
    <w:rPr>
      <w:rFonts w:cs="Courier New"/>
    </w:rPr>
  </w:style>
  <w:style w:type="character" w:customStyle="1" w:styleId="ListLabel17">
    <w:name w:val="ListLabel 17"/>
    <w:qFormat/>
    <w:rsid w:val="00AB4964"/>
    <w:rPr>
      <w:spacing w:val="-1"/>
      <w:sz w:val="20"/>
      <w:szCs w:val="20"/>
    </w:rPr>
  </w:style>
  <w:style w:type="character" w:customStyle="1" w:styleId="ListLabel18">
    <w:name w:val="ListLabel 18"/>
    <w:qFormat/>
    <w:rsid w:val="00AB4964"/>
    <w:rPr>
      <w:spacing w:val="-1"/>
      <w:sz w:val="20"/>
      <w:szCs w:val="20"/>
    </w:rPr>
  </w:style>
  <w:style w:type="character" w:customStyle="1" w:styleId="ListLabel19">
    <w:name w:val="ListLabel 19"/>
    <w:qFormat/>
    <w:rsid w:val="00AB4964"/>
    <w:rPr>
      <w:sz w:val="22"/>
    </w:rPr>
  </w:style>
  <w:style w:type="character" w:customStyle="1" w:styleId="ListLabel20">
    <w:name w:val="ListLabel 20"/>
    <w:qFormat/>
    <w:rsid w:val="00AB4964"/>
    <w:rPr>
      <w:b w:val="0"/>
      <w:i w:val="0"/>
      <w:sz w:val="20"/>
    </w:rPr>
  </w:style>
  <w:style w:type="character" w:customStyle="1" w:styleId="ListLabel21">
    <w:name w:val="ListLabel 21"/>
    <w:qFormat/>
    <w:rsid w:val="00AB4964"/>
    <w:rPr>
      <w:spacing w:val="-1"/>
      <w:sz w:val="22"/>
    </w:rPr>
  </w:style>
  <w:style w:type="character" w:customStyle="1" w:styleId="ListLabel22">
    <w:name w:val="ListLabel 22"/>
    <w:qFormat/>
    <w:rsid w:val="00AB4964"/>
    <w:rPr>
      <w:b w:val="0"/>
      <w:i w:val="0"/>
      <w:sz w:val="20"/>
    </w:rPr>
  </w:style>
  <w:style w:type="character" w:customStyle="1" w:styleId="ListLabel23">
    <w:name w:val="ListLabel 23"/>
    <w:qFormat/>
    <w:rsid w:val="00AB496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AB4964"/>
    <w:rPr>
      <w:b w:val="0"/>
      <w:i w:val="0"/>
      <w:sz w:val="22"/>
    </w:rPr>
  </w:style>
  <w:style w:type="character" w:customStyle="1" w:styleId="ListLabel25">
    <w:name w:val="ListLabel 25"/>
    <w:qFormat/>
    <w:rsid w:val="00AB4964"/>
    <w:rPr>
      <w:spacing w:val="-1"/>
      <w:sz w:val="22"/>
      <w:szCs w:val="22"/>
    </w:rPr>
  </w:style>
  <w:style w:type="character" w:customStyle="1" w:styleId="ListLabel26">
    <w:name w:val="ListLabel 26"/>
    <w:qFormat/>
    <w:rsid w:val="00AB4964"/>
    <w:rPr>
      <w:sz w:val="22"/>
    </w:rPr>
  </w:style>
  <w:style w:type="character" w:customStyle="1" w:styleId="ListLabel27">
    <w:name w:val="ListLabel 27"/>
    <w:qFormat/>
    <w:rsid w:val="00AB4964"/>
    <w:rPr>
      <w:sz w:val="20"/>
    </w:rPr>
  </w:style>
  <w:style w:type="character" w:customStyle="1" w:styleId="ListLabel28">
    <w:name w:val="ListLabel 28"/>
    <w:qFormat/>
    <w:rsid w:val="00AB4964"/>
    <w:rPr>
      <w:b w:val="0"/>
      <w:i w:val="0"/>
      <w:sz w:val="22"/>
    </w:rPr>
  </w:style>
  <w:style w:type="character" w:customStyle="1" w:styleId="ListLabel29">
    <w:name w:val="ListLabel 29"/>
    <w:qFormat/>
    <w:rsid w:val="00AB4964"/>
    <w:rPr>
      <w:spacing w:val="-1"/>
      <w:sz w:val="22"/>
      <w:szCs w:val="22"/>
    </w:rPr>
  </w:style>
  <w:style w:type="character" w:customStyle="1" w:styleId="ListLabel30">
    <w:name w:val="ListLabel 30"/>
    <w:qFormat/>
    <w:rsid w:val="00AB4964"/>
    <w:rPr>
      <w:b w:val="0"/>
      <w:i w:val="0"/>
      <w:sz w:val="22"/>
    </w:rPr>
  </w:style>
  <w:style w:type="character" w:customStyle="1" w:styleId="ListLabel31">
    <w:name w:val="ListLabel 31"/>
    <w:qFormat/>
    <w:rsid w:val="00AB4964"/>
    <w:rPr>
      <w:sz w:val="22"/>
    </w:rPr>
  </w:style>
  <w:style w:type="character" w:customStyle="1" w:styleId="ListLabel32">
    <w:name w:val="ListLabel 32"/>
    <w:qFormat/>
    <w:rsid w:val="00AB496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AB4964"/>
    <w:rPr>
      <w:sz w:val="22"/>
    </w:rPr>
  </w:style>
  <w:style w:type="character" w:customStyle="1" w:styleId="ListLabel34">
    <w:name w:val="ListLabel 34"/>
    <w:qFormat/>
    <w:rsid w:val="00AB4964"/>
    <w:rPr>
      <w:b/>
      <w:sz w:val="22"/>
      <w:szCs w:val="22"/>
    </w:rPr>
  </w:style>
  <w:style w:type="character" w:customStyle="1" w:styleId="ListLabel35">
    <w:name w:val="ListLabel 35"/>
    <w:qFormat/>
    <w:rsid w:val="00AB496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AB4964"/>
    <w:rPr>
      <w:rFonts w:cs="Times New Roman"/>
      <w:sz w:val="22"/>
    </w:rPr>
  </w:style>
  <w:style w:type="character" w:customStyle="1" w:styleId="ListLabel37">
    <w:name w:val="ListLabel 37"/>
    <w:qFormat/>
    <w:rsid w:val="00AB4964"/>
    <w:rPr>
      <w:rFonts w:cs="Times New Roman"/>
    </w:rPr>
  </w:style>
  <w:style w:type="character" w:customStyle="1" w:styleId="ListLabel38">
    <w:name w:val="ListLabel 38"/>
    <w:qFormat/>
    <w:rsid w:val="00AB4964"/>
    <w:rPr>
      <w:rFonts w:cs="Times New Roman"/>
    </w:rPr>
  </w:style>
  <w:style w:type="character" w:customStyle="1" w:styleId="ListLabel39">
    <w:name w:val="ListLabel 39"/>
    <w:qFormat/>
    <w:rsid w:val="00AB4964"/>
    <w:rPr>
      <w:rFonts w:cs="Times New Roman"/>
    </w:rPr>
  </w:style>
  <w:style w:type="character" w:customStyle="1" w:styleId="ListLabel40">
    <w:name w:val="ListLabel 40"/>
    <w:qFormat/>
    <w:rsid w:val="00AB4964"/>
    <w:rPr>
      <w:rFonts w:cs="Times New Roman"/>
    </w:rPr>
  </w:style>
  <w:style w:type="character" w:customStyle="1" w:styleId="ListLabel41">
    <w:name w:val="ListLabel 41"/>
    <w:qFormat/>
    <w:rsid w:val="00AB4964"/>
    <w:rPr>
      <w:rFonts w:cs="Times New Roman"/>
    </w:rPr>
  </w:style>
  <w:style w:type="character" w:customStyle="1" w:styleId="ListLabel42">
    <w:name w:val="ListLabel 42"/>
    <w:qFormat/>
    <w:rsid w:val="00AB4964"/>
    <w:rPr>
      <w:rFonts w:cs="Times New Roman"/>
    </w:rPr>
  </w:style>
  <w:style w:type="character" w:customStyle="1" w:styleId="ListLabel43">
    <w:name w:val="ListLabel 43"/>
    <w:qFormat/>
    <w:rsid w:val="00AB4964"/>
    <w:rPr>
      <w:rFonts w:cs="Times New Roman"/>
    </w:rPr>
  </w:style>
  <w:style w:type="character" w:customStyle="1" w:styleId="ListLabel44">
    <w:name w:val="ListLabel 44"/>
    <w:qFormat/>
    <w:rsid w:val="00AB4964"/>
    <w:rPr>
      <w:spacing w:val="-1"/>
      <w:sz w:val="22"/>
    </w:rPr>
  </w:style>
  <w:style w:type="character" w:customStyle="1" w:styleId="ListLabel45">
    <w:name w:val="ListLabel 45"/>
    <w:qFormat/>
    <w:rsid w:val="00AB4964"/>
    <w:rPr>
      <w:sz w:val="22"/>
    </w:rPr>
  </w:style>
  <w:style w:type="character" w:customStyle="1" w:styleId="ListLabel46">
    <w:name w:val="ListLabel 46"/>
    <w:qFormat/>
    <w:rsid w:val="00AB4964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AB496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67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612&amp;id=35157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67448" TargetMode="External"/><Relationship Id="rId12" Type="http://schemas.openxmlformats.org/officeDocument/2006/relationships/hyperlink" Target="http://znanium.com/go.php?id=924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9965" TargetMode="External"/><Relationship Id="rId11" Type="http://schemas.openxmlformats.org/officeDocument/2006/relationships/hyperlink" Target="http://znanium.com/go.php?id=9696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1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BB23-95CD-411B-A849-32E58230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</cp:revision>
  <cp:lastPrinted>2019-03-14T12:51:00Z</cp:lastPrinted>
  <dcterms:created xsi:type="dcterms:W3CDTF">2020-02-28T08:19:00Z</dcterms:created>
  <dcterms:modified xsi:type="dcterms:W3CDTF">2020-03-31T12:06:00Z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